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 МУНИЦИПАЛЬНЫЙ РАЙОН</w:t>
      </w:r>
    </w:p>
    <w:p w:rsidR="005E6D3F" w:rsidRPr="005E6D3F" w:rsidRDefault="005E6D3F" w:rsidP="005E6D3F">
      <w:pPr>
        <w:widowControl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СОВЕТ ДЕПУТАТОВ СЕЛЬСКОГО ПОСЕЛЕНИЯ</w:t>
      </w:r>
    </w:p>
    <w:p w:rsidR="005E6D3F" w:rsidRPr="005E6D3F" w:rsidRDefault="005E6D3F" w:rsidP="005E6D3F">
      <w:pPr>
        <w:widowControl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ПУШКАРСКИЙ  СЕЛЬСОВЕТ</w:t>
      </w:r>
      <w:proofErr w:type="gramEnd"/>
    </w:p>
    <w:p w:rsidR="005E6D3F" w:rsidRPr="005E6D3F" w:rsidRDefault="005E6D3F" w:rsidP="005E6D3F">
      <w:pPr>
        <w:widowControl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</w:t>
      </w: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созыва</w:t>
      </w: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</w:rPr>
        <w:t>3</w:t>
      </w:r>
      <w:r w:rsidR="000867F1">
        <w:rPr>
          <w:rFonts w:ascii="Times New Roman" w:eastAsia="Times New Roman" w:hAnsi="Times New Roman" w:cs="Times New Roman"/>
          <w:color w:val="auto"/>
          <w:sz w:val="28"/>
        </w:rPr>
        <w:t>6</w:t>
      </w:r>
      <w:r w:rsidRPr="005E6D3F">
        <w:rPr>
          <w:rFonts w:ascii="Times New Roman" w:eastAsia="Times New Roman" w:hAnsi="Times New Roman" w:cs="Times New Roman"/>
          <w:color w:val="auto"/>
          <w:sz w:val="28"/>
        </w:rPr>
        <w:t xml:space="preserve"> сессия</w:t>
      </w: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E6D3F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Куриловка</w:t>
      </w:r>
      <w:proofErr w:type="spellEnd"/>
    </w:p>
    <w:p w:rsidR="005E6D3F" w:rsidRPr="005E6D3F" w:rsidRDefault="005E6D3F" w:rsidP="005E6D3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03 </w:t>
      </w:r>
      <w:proofErr w:type="gramStart"/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ноября  2022</w:t>
      </w:r>
      <w:proofErr w:type="gramEnd"/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                          № </w:t>
      </w:r>
      <w:r w:rsidRPr="000C362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0C362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0C3621">
        <w:rPr>
          <w:rFonts w:ascii="Times New Roman" w:eastAsia="Times New Roman" w:hAnsi="Times New Roman" w:cs="Times New Roman"/>
          <w:color w:val="auto"/>
          <w:sz w:val="28"/>
          <w:szCs w:val="28"/>
        </w:rPr>
        <w:t>/5</w:t>
      </w:r>
      <w:r w:rsidR="000C3621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</w:p>
    <w:p w:rsidR="005E6D3F" w:rsidRPr="005E6D3F" w:rsidRDefault="005E6D3F" w:rsidP="005E6D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принятии Изменений в Устав сельского поселения Пушкарский сельсовет </w:t>
      </w:r>
      <w:proofErr w:type="gramStart"/>
      <w:r w:rsidRPr="005E6D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Усманского  муниципального</w:t>
      </w:r>
      <w:proofErr w:type="gramEnd"/>
      <w:r w:rsidRPr="005E6D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района Липецкой области </w:t>
      </w:r>
    </w:p>
    <w:p w:rsidR="005E6D3F" w:rsidRPr="005E6D3F" w:rsidRDefault="005E6D3F" w:rsidP="005E6D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5E6D3F" w:rsidRPr="005E6D3F" w:rsidRDefault="005E6D3F" w:rsidP="005E6D3F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E6D3F" w:rsidRPr="005E6D3F" w:rsidRDefault="005E6D3F" w:rsidP="005E6D3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Устав сельского поселения Пушкарский сельсовет Усманского 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  Пушкарский сельсовет</w:t>
      </w:r>
    </w:p>
    <w:p w:rsidR="005E6D3F" w:rsidRPr="005E6D3F" w:rsidRDefault="005E6D3F" w:rsidP="005E6D3F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И Л:</w:t>
      </w:r>
    </w:p>
    <w:p w:rsidR="005E6D3F" w:rsidRPr="005E6D3F" w:rsidRDefault="005E6D3F" w:rsidP="005E6D3F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E6D3F" w:rsidRPr="005E6D3F" w:rsidRDefault="005E6D3F" w:rsidP="005E6D3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1. Принять Изменения в Устав сельского поселения Пушкарский сельсовет Усманского муниципального района Липецкой области Российской Федерации (Приложение).</w:t>
      </w:r>
    </w:p>
    <w:p w:rsidR="005E6D3F" w:rsidRPr="005E6D3F" w:rsidRDefault="005E6D3F" w:rsidP="005E6D3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2. Направить указанный нормативный правовой акт главе сельского поселения Пушкарский сельсовет Усманского муниципального района для подписания.</w:t>
      </w:r>
    </w:p>
    <w:p w:rsidR="005E6D3F" w:rsidRPr="005E6D3F" w:rsidRDefault="005E6D3F" w:rsidP="005E6D3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Главе сельского поселения </w:t>
      </w:r>
      <w:proofErr w:type="gramStart"/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Пушкарский  сельсовет</w:t>
      </w:r>
      <w:proofErr w:type="gramEnd"/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 муниципального района в течение 15 дней со дня принятия данного решения представить Изменения в Устав сельского поселения Пушкарский сельсовет Усманского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5E6D3F" w:rsidRPr="005E6D3F" w:rsidRDefault="005E6D3F" w:rsidP="005E6D3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4. Главе сельского поселения Пушкарский сельсовет Усманского муниципального района обнародовать Изменения в Устав сельского поселения Пушкарский сельсовет Усманского муниципального района Липецкой 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 уведомления о регистрации.</w:t>
      </w:r>
    </w:p>
    <w:p w:rsidR="005E6D3F" w:rsidRPr="005E6D3F" w:rsidRDefault="005E6D3F" w:rsidP="005E6D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6D3F" w:rsidRPr="005E6D3F" w:rsidRDefault="005E6D3F" w:rsidP="005E6D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5E6D3F" w:rsidRPr="005E6D3F" w:rsidRDefault="005E6D3F" w:rsidP="005E6D3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Пушкарский сельсовет </w:t>
      </w:r>
    </w:p>
    <w:p w:rsidR="005E6D3F" w:rsidRPr="005E6D3F" w:rsidRDefault="005E6D3F" w:rsidP="005E6D3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 муниципального района           ______________</w:t>
      </w:r>
      <w:proofErr w:type="spellStart"/>
      <w:r w:rsidRPr="005E6D3F">
        <w:rPr>
          <w:rFonts w:ascii="Times New Roman" w:eastAsia="Times New Roman" w:hAnsi="Times New Roman" w:cs="Times New Roman"/>
          <w:color w:val="auto"/>
          <w:sz w:val="28"/>
          <w:szCs w:val="28"/>
        </w:rPr>
        <w:t>М.Ю.Иванова</w:t>
      </w:r>
      <w:proofErr w:type="spellEnd"/>
    </w:p>
    <w:p w:rsidR="005E6D3F" w:rsidRPr="005E6D3F" w:rsidRDefault="005E6D3F" w:rsidP="005E6D3F">
      <w:pPr>
        <w:rPr>
          <w:rFonts w:ascii="Times New Roman" w:eastAsia="Times New Roman" w:hAnsi="Times New Roman" w:cs="Times New Roman"/>
          <w:bCs/>
          <w:color w:val="auto"/>
          <w:spacing w:val="3"/>
          <w:sz w:val="20"/>
          <w:szCs w:val="20"/>
        </w:rPr>
      </w:pPr>
    </w:p>
    <w:p w:rsidR="005E6D3F" w:rsidRPr="005E6D3F" w:rsidRDefault="005E6D3F" w:rsidP="005E6D3F">
      <w:pP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5E6D3F">
        <w:rPr>
          <w:rFonts w:ascii="Times New Roman" w:eastAsia="Times New Roman" w:hAnsi="Times New Roman" w:cs="Times New Roman"/>
          <w:caps/>
          <w:color w:val="auto"/>
          <w:spacing w:val="2"/>
          <w:sz w:val="28"/>
          <w:szCs w:val="28"/>
        </w:rPr>
        <w:t xml:space="preserve">М.П. </w:t>
      </w:r>
    </w:p>
    <w:p w:rsidR="005E6D3F" w:rsidRPr="005E6D3F" w:rsidRDefault="005E6D3F" w:rsidP="005E6D3F">
      <w:pPr>
        <w:jc w:val="center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</w:p>
    <w:p w:rsidR="005E6D3F" w:rsidRDefault="005E6D3F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lastRenderedPageBreak/>
        <w:t>Изменения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r w:rsidR="005E6D3F">
        <w:rPr>
          <w:sz w:val="28"/>
          <w:szCs w:val="28"/>
        </w:rPr>
        <w:t xml:space="preserve">Пушкарский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5E6D3F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Приняты Советом депутатов сельского поселения</w:t>
      </w:r>
    </w:p>
    <w:p w:rsidR="00553ACB" w:rsidRPr="00D85081" w:rsidRDefault="005E6D3F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Пушкарский </w:t>
      </w:r>
      <w:r w:rsidR="00D85081" w:rsidRPr="00D85081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Усманского </w:t>
      </w:r>
      <w:r w:rsidR="004D684D" w:rsidRPr="00D85081">
        <w:rPr>
          <w:sz w:val="28"/>
          <w:szCs w:val="28"/>
        </w:rPr>
        <w:t>муниципального</w:t>
      </w:r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 xml:space="preserve"> решение от</w:t>
      </w:r>
      <w:r w:rsidR="005E6D3F">
        <w:rPr>
          <w:sz w:val="28"/>
          <w:szCs w:val="28"/>
        </w:rPr>
        <w:t xml:space="preserve"> 03.11.2022 </w:t>
      </w:r>
      <w:r>
        <w:rPr>
          <w:sz w:val="28"/>
          <w:szCs w:val="28"/>
        </w:rPr>
        <w:t>№</w:t>
      </w:r>
      <w:r w:rsidR="005E6D3F">
        <w:rPr>
          <w:sz w:val="28"/>
          <w:szCs w:val="28"/>
        </w:rPr>
        <w:t xml:space="preserve"> 3</w:t>
      </w:r>
      <w:r w:rsidR="000C3621">
        <w:rPr>
          <w:sz w:val="28"/>
          <w:szCs w:val="28"/>
        </w:rPr>
        <w:t>6</w:t>
      </w:r>
      <w:r w:rsidR="005E6D3F">
        <w:rPr>
          <w:sz w:val="28"/>
          <w:szCs w:val="28"/>
        </w:rPr>
        <w:t>/5</w:t>
      </w:r>
      <w:r w:rsidR="000C3621">
        <w:rPr>
          <w:sz w:val="28"/>
          <w:szCs w:val="28"/>
        </w:rPr>
        <w:t>8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0C3621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 xml:space="preserve">ти в Устав сельского поселения </w:t>
      </w:r>
      <w:r w:rsidR="005E6D3F">
        <w:rPr>
          <w:sz w:val="28"/>
          <w:szCs w:val="28"/>
        </w:rPr>
        <w:t>Пушкарский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  <w:r w:rsidR="00D85081">
        <w:rPr>
          <w:sz w:val="28"/>
          <w:szCs w:val="28"/>
        </w:rPr>
        <w:t xml:space="preserve"> </w:t>
      </w:r>
      <w:r w:rsidR="005E6D3F">
        <w:rPr>
          <w:sz w:val="28"/>
          <w:szCs w:val="28"/>
        </w:rPr>
        <w:t>Усманского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D85081">
        <w:rPr>
          <w:sz w:val="28"/>
          <w:szCs w:val="28"/>
        </w:rPr>
        <w:t xml:space="preserve"> </w:t>
      </w:r>
      <w:r w:rsidR="005E6D3F">
        <w:rPr>
          <w:sz w:val="28"/>
          <w:szCs w:val="28"/>
        </w:rPr>
        <w:t xml:space="preserve">Пушкарский </w:t>
      </w:r>
      <w:r w:rsidR="00D85081" w:rsidRPr="00D85081">
        <w:rPr>
          <w:sz w:val="28"/>
          <w:szCs w:val="28"/>
        </w:rPr>
        <w:t xml:space="preserve">сельсовет </w:t>
      </w:r>
      <w:r w:rsidR="005E6D3F">
        <w:rPr>
          <w:sz w:val="28"/>
          <w:szCs w:val="28"/>
        </w:rPr>
        <w:t>Усманского</w:t>
      </w:r>
      <w:r w:rsidRPr="00D85081">
        <w:rPr>
          <w:sz w:val="28"/>
          <w:szCs w:val="28"/>
        </w:rPr>
        <w:t xml:space="preserve"> 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Российской Федерации от</w:t>
      </w:r>
    </w:p>
    <w:p w:rsidR="00553ACB" w:rsidRDefault="005E6D3F" w:rsidP="000C3621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18 мая 2020 года</w:t>
      </w:r>
      <w:r w:rsidR="00D85081" w:rsidRPr="00D850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68/123</w:t>
      </w:r>
      <w:r w:rsidR="00D85081">
        <w:rPr>
          <w:sz w:val="28"/>
          <w:szCs w:val="28"/>
        </w:rPr>
        <w:t xml:space="preserve"> </w:t>
      </w:r>
      <w:r w:rsidR="004D684D"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 w:rsidRPr="00F005C9">
        <w:t xml:space="preserve"> 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 w:rsidR="00EC5E49"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</w:t>
      </w:r>
      <w:r w:rsidRPr="00E17857">
        <w:rPr>
          <w:sz w:val="28"/>
          <w:szCs w:val="28"/>
        </w:rPr>
        <w:lastRenderedPageBreak/>
        <w:t xml:space="preserve">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 xml:space="preserve">б) </w:t>
      </w:r>
      <w:r w:rsidR="00B24691" w:rsidRPr="00B24691">
        <w:rPr>
          <w:sz w:val="28"/>
          <w:szCs w:val="28"/>
        </w:rPr>
        <w:t>часть 1</w:t>
      </w:r>
      <w:r w:rsidR="00B24691">
        <w:rPr>
          <w:sz w:val="28"/>
          <w:szCs w:val="28"/>
        </w:rPr>
        <w:t>4</w:t>
      </w:r>
      <w:r w:rsidR="00B24691" w:rsidRPr="00B24691">
        <w:rPr>
          <w:sz w:val="28"/>
          <w:szCs w:val="28"/>
        </w:rPr>
        <w:t xml:space="preserve"> изложить в следующей редакции: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 w:rsidR="00F94783">
        <w:rPr>
          <w:b/>
          <w:sz w:val="28"/>
          <w:szCs w:val="28"/>
        </w:rPr>
        <w:t>Глава</w:t>
      </w:r>
      <w:r w:rsidR="00F94783"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lastRenderedPageBreak/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</w:t>
      </w:r>
      <w:r w:rsidR="00DF4229" w:rsidRPr="00DF4229">
        <w:rPr>
          <w:color w:val="auto"/>
        </w:rPr>
        <w:t xml:space="preserve"> </w:t>
      </w:r>
      <w:r w:rsidR="00DF4229" w:rsidRPr="00DF4229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2) неисполнение в течение трех и более месяцев обязанностей по решению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 xml:space="preserve"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</w:t>
      </w:r>
      <w:r w:rsidRPr="00DF4229">
        <w:rPr>
          <w:rFonts w:eastAsia="Courier New"/>
          <w:spacing w:val="0"/>
          <w:sz w:val="28"/>
          <w:szCs w:val="28"/>
        </w:rPr>
        <w:lastRenderedPageBreak/>
        <w:t>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0E3821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Пушкарский </w:t>
      </w:r>
      <w:r w:rsidR="00D85081" w:rsidRPr="00D85081">
        <w:rPr>
          <w:sz w:val="28"/>
          <w:szCs w:val="28"/>
        </w:rPr>
        <w:t>сельсовет</w:t>
      </w:r>
    </w:p>
    <w:p w:rsidR="00D85081" w:rsidRDefault="000E3821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Усманского </w:t>
      </w:r>
      <w:r w:rsidR="00D85081" w:rsidRPr="00D8508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</w:t>
      </w:r>
      <w:r w:rsidR="00551EA9">
        <w:rPr>
          <w:sz w:val="28"/>
          <w:szCs w:val="28"/>
        </w:rPr>
        <w:t xml:space="preserve"> ____________      </w:t>
      </w:r>
      <w:proofErr w:type="spellStart"/>
      <w:r>
        <w:rPr>
          <w:sz w:val="28"/>
          <w:szCs w:val="28"/>
        </w:rPr>
        <w:t>В.А.Попов</w:t>
      </w:r>
      <w:proofErr w:type="spellEnd"/>
      <w:r w:rsidR="00551EA9">
        <w:rPr>
          <w:sz w:val="28"/>
          <w:szCs w:val="28"/>
        </w:rPr>
        <w:t xml:space="preserve">           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551EA9">
        <w:rPr>
          <w:sz w:val="20"/>
          <w:szCs w:val="20"/>
        </w:rPr>
        <w:t>(подпись)</w:t>
      </w:r>
    </w:p>
    <w:sectPr w:rsidR="00551EA9" w:rsidRPr="00551EA9" w:rsidSect="00DF4229">
      <w:headerReference w:type="even" r:id="rId7"/>
      <w:headerReference w:type="default" r:id="rId8"/>
      <w:headerReference w:type="first" r:id="rId9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C3" w:rsidRDefault="00C474C3">
      <w:r>
        <w:separator/>
      </w:r>
    </w:p>
  </w:endnote>
  <w:endnote w:type="continuationSeparator" w:id="0">
    <w:p w:rsidR="00C474C3" w:rsidRDefault="00C4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C3" w:rsidRDefault="00C474C3"/>
  </w:footnote>
  <w:footnote w:type="continuationSeparator" w:id="0">
    <w:p w:rsidR="00C474C3" w:rsidRDefault="00C474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C474C3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C474C3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B"/>
    <w:rsid w:val="000132B3"/>
    <w:rsid w:val="000347B4"/>
    <w:rsid w:val="00053B51"/>
    <w:rsid w:val="000867F1"/>
    <w:rsid w:val="000C3621"/>
    <w:rsid w:val="000C7223"/>
    <w:rsid w:val="000E3821"/>
    <w:rsid w:val="00151449"/>
    <w:rsid w:val="00176544"/>
    <w:rsid w:val="001B254F"/>
    <w:rsid w:val="001F5B43"/>
    <w:rsid w:val="00226E3A"/>
    <w:rsid w:val="00244132"/>
    <w:rsid w:val="00292B69"/>
    <w:rsid w:val="002B16C0"/>
    <w:rsid w:val="002D0CCF"/>
    <w:rsid w:val="00334568"/>
    <w:rsid w:val="0039124C"/>
    <w:rsid w:val="003A471C"/>
    <w:rsid w:val="003B257A"/>
    <w:rsid w:val="00412DC8"/>
    <w:rsid w:val="0044136C"/>
    <w:rsid w:val="00445753"/>
    <w:rsid w:val="0049708F"/>
    <w:rsid w:val="004D684D"/>
    <w:rsid w:val="005453A3"/>
    <w:rsid w:val="00551EA9"/>
    <w:rsid w:val="00553ACB"/>
    <w:rsid w:val="005623EE"/>
    <w:rsid w:val="0056541C"/>
    <w:rsid w:val="0057080C"/>
    <w:rsid w:val="005A3FC7"/>
    <w:rsid w:val="005C2A9E"/>
    <w:rsid w:val="005E6D3F"/>
    <w:rsid w:val="00603C69"/>
    <w:rsid w:val="00645409"/>
    <w:rsid w:val="006B5C30"/>
    <w:rsid w:val="007907E4"/>
    <w:rsid w:val="007F5A10"/>
    <w:rsid w:val="00801C5C"/>
    <w:rsid w:val="00844E81"/>
    <w:rsid w:val="00887048"/>
    <w:rsid w:val="008A5C95"/>
    <w:rsid w:val="00911636"/>
    <w:rsid w:val="009232FA"/>
    <w:rsid w:val="0093020C"/>
    <w:rsid w:val="00960A97"/>
    <w:rsid w:val="009719BD"/>
    <w:rsid w:val="009725AA"/>
    <w:rsid w:val="00992566"/>
    <w:rsid w:val="009A60CC"/>
    <w:rsid w:val="00A375C3"/>
    <w:rsid w:val="00A77E44"/>
    <w:rsid w:val="00B00876"/>
    <w:rsid w:val="00B10A0C"/>
    <w:rsid w:val="00B20D0A"/>
    <w:rsid w:val="00B23376"/>
    <w:rsid w:val="00B24691"/>
    <w:rsid w:val="00B300A9"/>
    <w:rsid w:val="00BA646D"/>
    <w:rsid w:val="00C4391C"/>
    <w:rsid w:val="00C474C3"/>
    <w:rsid w:val="00C64346"/>
    <w:rsid w:val="00C87B14"/>
    <w:rsid w:val="00CA5ADF"/>
    <w:rsid w:val="00D001CF"/>
    <w:rsid w:val="00D07366"/>
    <w:rsid w:val="00D534B0"/>
    <w:rsid w:val="00D57109"/>
    <w:rsid w:val="00D85081"/>
    <w:rsid w:val="00D931AD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16FC2"/>
    <w:rsid w:val="00F52210"/>
    <w:rsid w:val="00F94783"/>
    <w:rsid w:val="00FC091B"/>
    <w:rsid w:val="00FC6609"/>
    <w:rsid w:val="00FD5BBF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1E5A5-C4EB-4017-9B88-410FB2F7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2022-11-09T05:52:00Z</cp:lastPrinted>
  <dcterms:created xsi:type="dcterms:W3CDTF">2023-07-19T06:01:00Z</dcterms:created>
  <dcterms:modified xsi:type="dcterms:W3CDTF">2023-07-19T06:01:00Z</dcterms:modified>
</cp:coreProperties>
</file>